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F7" w:rsidRPr="00FA56F7" w:rsidRDefault="00FA56F7" w:rsidP="00FA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F7">
        <w:rPr>
          <w:rFonts w:ascii="Times New Roman" w:hAnsi="Times New Roman" w:cs="Times New Roman"/>
          <w:b/>
          <w:sz w:val="32"/>
          <w:szCs w:val="32"/>
        </w:rPr>
        <w:t>ДЕПАРТАМЕНТ ЗДРАВООХРАНЕНИЯ ГОРОДА МОСКВЫ</w:t>
      </w:r>
    </w:p>
    <w:p w:rsidR="00FA56F7" w:rsidRPr="00FA56F7" w:rsidRDefault="00FA56F7" w:rsidP="00FA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F7">
        <w:rPr>
          <w:rFonts w:ascii="Times New Roman" w:hAnsi="Times New Roman" w:cs="Times New Roman"/>
          <w:b/>
          <w:sz w:val="32"/>
          <w:szCs w:val="32"/>
        </w:rPr>
        <w:t>ГОСУДАРСТВЕННОЕ БЮДЖЕТНОЕ УЧРЕЖДЕНИЕ</w:t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b/>
          <w:sz w:val="32"/>
          <w:szCs w:val="32"/>
        </w:rPr>
        <w:t>ЗДРАВООХРАНЕНИЯ ГОРОДА МОСКВЫ</w:t>
      </w:r>
    </w:p>
    <w:p w:rsidR="00FA56F7" w:rsidRPr="00FA56F7" w:rsidRDefault="00FA56F7" w:rsidP="00FA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F7">
        <w:rPr>
          <w:rFonts w:ascii="Times New Roman" w:hAnsi="Times New Roman" w:cs="Times New Roman"/>
          <w:b/>
          <w:sz w:val="32"/>
          <w:szCs w:val="32"/>
        </w:rPr>
        <w:t xml:space="preserve">«ГОРОДСКАЯ КЛИНИЧЕСКАЯ БОЛЬНИЦА имени В.П. </w:t>
      </w:r>
      <w:proofErr w:type="spellStart"/>
      <w:r w:rsidRPr="00FA56F7">
        <w:rPr>
          <w:rFonts w:ascii="Times New Roman" w:hAnsi="Times New Roman" w:cs="Times New Roman"/>
          <w:b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b/>
          <w:sz w:val="32"/>
          <w:szCs w:val="32"/>
        </w:rPr>
        <w:t>Департамента здравоохранения города Москвы»</w:t>
      </w:r>
    </w:p>
    <w:p w:rsidR="00FA56F7" w:rsidRPr="00FA56F7" w:rsidRDefault="00FA56F7" w:rsidP="00FA56F7">
      <w:pPr>
        <w:rPr>
          <w:rFonts w:ascii="Times New Roman" w:hAnsi="Times New Roman" w:cs="Times New Roman"/>
          <w:b/>
          <w:sz w:val="32"/>
          <w:szCs w:val="32"/>
        </w:rPr>
      </w:pPr>
    </w:p>
    <w:p w:rsidR="00FA56F7" w:rsidRPr="00FA56F7" w:rsidRDefault="00FA56F7" w:rsidP="00FA56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6F7">
        <w:rPr>
          <w:rFonts w:ascii="Times New Roman" w:hAnsi="Times New Roman" w:cs="Times New Roman"/>
          <w:b/>
          <w:sz w:val="32"/>
          <w:szCs w:val="32"/>
        </w:rPr>
        <w:t>ПРИКАЗ</w:t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b/>
          <w:sz w:val="32"/>
          <w:szCs w:val="32"/>
        </w:rPr>
        <w:t>№</w:t>
      </w:r>
      <w:r w:rsidRPr="00FA56F7">
        <w:rPr>
          <w:rFonts w:ascii="Times New Roman" w:hAnsi="Times New Roman" w:cs="Times New Roman"/>
          <w:b/>
          <w:sz w:val="32"/>
          <w:szCs w:val="32"/>
        </w:rPr>
        <w:t>1857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</w:p>
    <w:p w:rsidR="00FA56F7" w:rsidRPr="00FA56F7" w:rsidRDefault="00FA56F7" w:rsidP="00FA56F7">
      <w:pPr>
        <w:rPr>
          <w:rFonts w:ascii="Times New Roman" w:hAnsi="Times New Roman" w:cs="Times New Roman"/>
          <w:b/>
          <w:sz w:val="32"/>
          <w:szCs w:val="32"/>
        </w:rPr>
      </w:pPr>
      <w:r w:rsidRPr="00FA56F7">
        <w:rPr>
          <w:rFonts w:ascii="Times New Roman" w:hAnsi="Times New Roman" w:cs="Times New Roman"/>
          <w:b/>
          <w:sz w:val="32"/>
          <w:szCs w:val="32"/>
        </w:rPr>
        <w:t>Об организации работы</w:t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A56F7">
        <w:rPr>
          <w:rFonts w:ascii="Times New Roman" w:hAnsi="Times New Roman" w:cs="Times New Roman"/>
          <w:b/>
          <w:sz w:val="32"/>
          <w:szCs w:val="32"/>
        </w:rPr>
        <w:t>с обращениями, запросами граждан</w:t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A56F7">
        <w:rPr>
          <w:rFonts w:ascii="Times New Roman" w:hAnsi="Times New Roman" w:cs="Times New Roman"/>
          <w:b/>
          <w:sz w:val="32"/>
          <w:szCs w:val="32"/>
        </w:rPr>
        <w:t>и юридических лиц в</w:t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Pr="00FA56F7">
        <w:rPr>
          <w:rFonts w:ascii="Times New Roman" w:hAnsi="Times New Roman" w:cs="Times New Roman"/>
          <w:b/>
          <w:sz w:val="32"/>
          <w:szCs w:val="32"/>
        </w:rPr>
        <w:t xml:space="preserve">ГБУЗ «ГКБ им. В.П. </w:t>
      </w:r>
      <w:proofErr w:type="spellStart"/>
      <w:r w:rsidRPr="00FA56F7">
        <w:rPr>
          <w:rFonts w:ascii="Times New Roman" w:hAnsi="Times New Roman" w:cs="Times New Roman"/>
          <w:b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b/>
          <w:sz w:val="32"/>
          <w:szCs w:val="32"/>
        </w:rPr>
        <w:t xml:space="preserve"> ДЗМ»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Во исполнение Федерального закона от 02.05.2006 № 59-ФЗ «О порядке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рассмотрения обращений граждан Российской Федерации», Закона 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Федерации от 07.02.1992 № 2300-1 (ред. от 11.06.2021) «О защите прав потребителей»,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Федерального закона от 27.07.2006 № 149-ФЗ «Об информации, информационных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технологиях и о защите информации», Федерального закона от 21.11.2011 № 323-ФЗ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«Об основах охраны здоровья граждан в Российской Федерации» и в целях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совершенствования работы рассмотрения ГБУЗ «ГКБ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(далее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Pr="00FA56F7">
        <w:rPr>
          <w:rFonts w:ascii="Times New Roman" w:hAnsi="Times New Roman" w:cs="Times New Roman"/>
          <w:sz w:val="32"/>
          <w:szCs w:val="32"/>
        </w:rPr>
        <w:t xml:space="preserve"> больница) поступающих обращений граждан (физических лиц), организаций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(юридических лиц), общественных объединений, органов государственной власти 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(или) органов местного самоуправления</w:t>
      </w:r>
    </w:p>
    <w:p w:rsidR="00FA56F7" w:rsidRPr="00D0614B" w:rsidRDefault="00FA56F7" w:rsidP="00FA56F7">
      <w:pPr>
        <w:rPr>
          <w:rFonts w:ascii="Times New Roman" w:hAnsi="Times New Roman" w:cs="Times New Roman"/>
          <w:b/>
          <w:sz w:val="32"/>
          <w:szCs w:val="32"/>
        </w:rPr>
      </w:pPr>
      <w:r w:rsidRPr="00D0614B">
        <w:rPr>
          <w:rFonts w:ascii="Times New Roman" w:hAnsi="Times New Roman" w:cs="Times New Roman"/>
          <w:b/>
          <w:sz w:val="32"/>
          <w:szCs w:val="32"/>
        </w:rPr>
        <w:t>ПРИКАЗЫВАЮ: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1. Назначить ответственным по работе с обращениями, запросами граждан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юридических лиц в больнице - заведующего отделом организационно-методической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клинико-экспертной работы Журавлеву Н.А.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 Назначить ответственными лицами по работе с обращениями граждан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соблюдение сроков ответа на обращение, по направлению деятельности: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2.1. Заместителя главного врача по медицинской части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Сницаря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2.2. Заместителя главного врача по хирургической помощи Слепнева С.Ю.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2.3.</w:t>
      </w:r>
      <w:bookmarkStart w:id="0" w:name="_GoBack"/>
      <w:bookmarkEnd w:id="0"/>
      <w:r w:rsidRPr="00FA56F7">
        <w:rPr>
          <w:rFonts w:ascii="Times New Roman" w:hAnsi="Times New Roman" w:cs="Times New Roman"/>
          <w:sz w:val="32"/>
          <w:szCs w:val="32"/>
        </w:rPr>
        <w:t xml:space="preserve"> Заместителя главного врача по терапевтической помощи Богачеву Т.Л.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2.4. Заместителя главного врача по анестезиологии и реаниматологии Чауса Н.И.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2.5. Заместителя главного врача по медицинской части МКЦИБ “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Вороновское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>”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Карпуна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Н.А.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2.6. Заместителя главного врача по региональному сосудистому центру Воронина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А</w:t>
      </w:r>
      <w:r w:rsidR="00D0614B">
        <w:rPr>
          <w:rFonts w:ascii="Times New Roman" w:hAnsi="Times New Roman" w:cs="Times New Roman"/>
          <w:sz w:val="32"/>
          <w:szCs w:val="32"/>
        </w:rPr>
        <w:t>.</w:t>
      </w:r>
      <w:r w:rsidRPr="00FA56F7">
        <w:rPr>
          <w:rFonts w:ascii="Times New Roman" w:hAnsi="Times New Roman" w:cs="Times New Roman"/>
          <w:sz w:val="32"/>
          <w:szCs w:val="32"/>
        </w:rPr>
        <w:t>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2.7. Заместителя главного врача по первичной медико-санитарной помощи в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филиале «Амбулаторно-поликлинический центр»-Иванову И.В.</w:t>
      </w:r>
    </w:p>
    <w:p w:rsidR="009D13FC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2.8. Заведующего отделением в филиале «Поликлиническое отделение «Капотня» -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Теплову Е.М.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2.9. Заместителя главного врача по экономическим вопросам-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М.Н.Гилеву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М.Н.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2.10. Главного бухгалтера Мальцеву И.В.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2.11. Главную медицинскую сестру больницы Разумову А.Н.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2.12. Начальника юридического отдела Соловьева А.М.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2.13. Начальника отдела кадров Титкину М.В.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 Ответственным лицам, указанным в п. 2, в целях подготовки полноты ответа на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 граждан привлекать при необходимости должностное лицо из числа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работников больницы по профилю специальности, в части касающейся: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3.1. Заведующих лечебными и диагностическими отделениями.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3.2. Заведующего патологоанатомическим отделением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Гундарову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Л.В.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3.3.  Заведующего отделением трансфузиологии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Симарову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И.Б.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3.4. Заведующего клинико-диагностической лабораторией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Вабищевич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Н.К.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3.5. Заведующего отделом ОМС Ромейко В.Б.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3.6. Заведующего санитарно-эпидемиологическим отделом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Кулбаеву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А.Р.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3.7. Клинического фармаколога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Любасовскую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Л.А.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3.8. Специалиста по охране труда Половинкину Е.Ф.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3.9. Специалиста по связям с общественностью Слепова В.А.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3.10. Председателя Первичной профсоюзной организации ГБУЗ «ГКБ им. В.П.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Власова Г.Н.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3.11. Начальника хозяйственного отдела Якушину Н.И.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3.12. Начальника информационных технологий Кубышкина М.М.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4. Назначить ответственным за ведение делопроизводства по обращениям,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запросам граждан и юридических лиц - заведующего канцелярией Елизарову Т.Г.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5. Назначить исполнителем ответа -ответственное лицо за подготовку ответа, по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направлению деятельности, указанное в резолюции главного врача первым в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исполнении документа.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6. Назначить куратором ответа-работника, назначаемого исполнителем ответа из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сотрудников подразделения, находящегося в непосредственном подчинении по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должностной инструкции </w:t>
      </w:r>
      <w:r w:rsidR="00D0614B">
        <w:rPr>
          <w:rFonts w:ascii="Times New Roman" w:hAnsi="Times New Roman" w:cs="Times New Roman"/>
          <w:sz w:val="32"/>
          <w:szCs w:val="32"/>
        </w:rPr>
        <w:t xml:space="preserve">с </w:t>
      </w:r>
      <w:r w:rsidRPr="00FA56F7">
        <w:rPr>
          <w:rFonts w:ascii="Times New Roman" w:hAnsi="Times New Roman" w:cs="Times New Roman"/>
          <w:sz w:val="32"/>
          <w:szCs w:val="32"/>
        </w:rPr>
        <w:t xml:space="preserve">выполнением </w:t>
      </w:r>
      <w:proofErr w:type="gramStart"/>
      <w:r w:rsidRPr="00FA56F7">
        <w:rPr>
          <w:rFonts w:ascii="Times New Roman" w:hAnsi="Times New Roman" w:cs="Times New Roman"/>
          <w:sz w:val="32"/>
          <w:szCs w:val="32"/>
        </w:rPr>
        <w:t>функций</w:t>
      </w:r>
      <w:proofErr w:type="gramEnd"/>
      <w:r w:rsidRPr="00FA56F7">
        <w:rPr>
          <w:rFonts w:ascii="Times New Roman" w:hAnsi="Times New Roman" w:cs="Times New Roman"/>
          <w:sz w:val="32"/>
          <w:szCs w:val="32"/>
        </w:rPr>
        <w:t xml:space="preserve"> указанных в Приложении 1 к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настоящему приказу.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7. На время отсутствия ответственных лиц </w:t>
      </w:r>
      <w:proofErr w:type="gramStart"/>
      <w:r w:rsidRPr="00FA56F7">
        <w:rPr>
          <w:rFonts w:ascii="Times New Roman" w:hAnsi="Times New Roman" w:cs="Times New Roman"/>
          <w:sz w:val="32"/>
          <w:szCs w:val="32"/>
        </w:rPr>
        <w:t>( исполнителей</w:t>
      </w:r>
      <w:proofErr w:type="gramEnd"/>
      <w:r w:rsidRPr="00FA56F7">
        <w:rPr>
          <w:rFonts w:ascii="Times New Roman" w:hAnsi="Times New Roman" w:cs="Times New Roman"/>
          <w:sz w:val="32"/>
          <w:szCs w:val="32"/>
        </w:rPr>
        <w:t xml:space="preserve"> ответа) к работе с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обращениями граждан привлекать лиц, испол</w:t>
      </w:r>
      <w:r w:rsidR="00D0614B">
        <w:rPr>
          <w:rFonts w:ascii="Times New Roman" w:hAnsi="Times New Roman" w:cs="Times New Roman"/>
          <w:sz w:val="32"/>
          <w:szCs w:val="32"/>
        </w:rPr>
        <w:t>н</w:t>
      </w:r>
      <w:r w:rsidRPr="00FA56F7">
        <w:rPr>
          <w:rFonts w:ascii="Times New Roman" w:hAnsi="Times New Roman" w:cs="Times New Roman"/>
          <w:sz w:val="32"/>
          <w:szCs w:val="32"/>
        </w:rPr>
        <w:t>яющих их обязанности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8. Утвердить:</w:t>
      </w:r>
    </w:p>
    <w:p w:rsidR="00FA56F7" w:rsidRPr="00FA56F7" w:rsidRDefault="00D0614B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1</w:t>
      </w:r>
      <w:r w:rsidRPr="00FA56F7">
        <w:rPr>
          <w:rFonts w:ascii="Times New Roman" w:hAnsi="Times New Roman" w:cs="Times New Roman"/>
          <w:sz w:val="32"/>
          <w:szCs w:val="32"/>
        </w:rPr>
        <w:t xml:space="preserve">. </w:t>
      </w:r>
      <w:r w:rsidR="00FA56F7" w:rsidRPr="00FA56F7">
        <w:rPr>
          <w:rFonts w:ascii="Times New Roman" w:hAnsi="Times New Roman" w:cs="Times New Roman"/>
          <w:sz w:val="32"/>
          <w:szCs w:val="32"/>
        </w:rPr>
        <w:t xml:space="preserve">Положение о порядке рассмотрения в ГБУЗ «ГКБ им. В.П. </w:t>
      </w:r>
      <w:proofErr w:type="spellStart"/>
      <w:r w:rsidR="00FA56F7"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="00FA56F7" w:rsidRPr="00FA56F7">
        <w:rPr>
          <w:rFonts w:ascii="Times New Roman" w:hAnsi="Times New Roman" w:cs="Times New Roman"/>
          <w:sz w:val="32"/>
          <w:szCs w:val="32"/>
        </w:rPr>
        <w:t xml:space="preserve"> ДЗМ»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56F7" w:rsidRPr="00FA56F7">
        <w:rPr>
          <w:rFonts w:ascii="Times New Roman" w:hAnsi="Times New Roman" w:cs="Times New Roman"/>
          <w:sz w:val="32"/>
          <w:szCs w:val="32"/>
        </w:rPr>
        <w:t>поступающих обращений граждан (физических лиц), организаций (юридических лиц),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56F7" w:rsidRPr="00FA56F7">
        <w:rPr>
          <w:rFonts w:ascii="Times New Roman" w:hAnsi="Times New Roman" w:cs="Times New Roman"/>
          <w:sz w:val="32"/>
          <w:szCs w:val="32"/>
        </w:rPr>
        <w:t>общественных объединений, органов государственной власти и (или) органов местного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56F7" w:rsidRPr="00FA56F7">
        <w:rPr>
          <w:rFonts w:ascii="Times New Roman" w:hAnsi="Times New Roman" w:cs="Times New Roman"/>
          <w:sz w:val="32"/>
          <w:szCs w:val="32"/>
        </w:rPr>
        <w:t>самоуправления (далее — Положение) (Приложение 1 к 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</w:t>
      </w:r>
      <w:r w:rsidR="00D0614B">
        <w:rPr>
          <w:rFonts w:ascii="Times New Roman" w:hAnsi="Times New Roman" w:cs="Times New Roman"/>
          <w:sz w:val="32"/>
          <w:szCs w:val="32"/>
        </w:rPr>
        <w:t>.</w:t>
      </w:r>
      <w:r w:rsidRPr="00FA56F7">
        <w:rPr>
          <w:rFonts w:ascii="Times New Roman" w:hAnsi="Times New Roman" w:cs="Times New Roman"/>
          <w:sz w:val="32"/>
          <w:szCs w:val="32"/>
        </w:rPr>
        <w:t>2. Форму оценочного листа эффективности ответа на обращение (Приложение 2 к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</w:t>
      </w:r>
      <w:r w:rsidR="00D0614B">
        <w:rPr>
          <w:rFonts w:ascii="Times New Roman" w:hAnsi="Times New Roman" w:cs="Times New Roman"/>
          <w:sz w:val="32"/>
          <w:szCs w:val="32"/>
        </w:rPr>
        <w:t>.</w:t>
      </w:r>
      <w:r w:rsidRPr="00FA56F7">
        <w:rPr>
          <w:rFonts w:ascii="Times New Roman" w:hAnsi="Times New Roman" w:cs="Times New Roman"/>
          <w:sz w:val="32"/>
          <w:szCs w:val="32"/>
        </w:rPr>
        <w:t>3. Стандартную операционную процедуру (СОП) «Работа с обращениями граждан в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структурных подразделениях в ГБУЗ 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(Приложение 3 к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8.4. Форму отчета ответственного по работе с обращениями, запросами граждан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юридических лиц (Приложение 4 к настоящему приказу</w:t>
      </w:r>
      <w:r w:rsidR="00D0614B">
        <w:rPr>
          <w:rFonts w:ascii="Times New Roman" w:hAnsi="Times New Roman" w:cs="Times New Roman"/>
          <w:sz w:val="32"/>
          <w:szCs w:val="32"/>
        </w:rPr>
        <w:t>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8.5. Перечень должностных лиц, уполномоченных подписывать ответы на обращения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запросы </w:t>
      </w:r>
      <w:r w:rsidR="00D0614B">
        <w:rPr>
          <w:rFonts w:ascii="Times New Roman" w:hAnsi="Times New Roman" w:cs="Times New Roman"/>
          <w:sz w:val="32"/>
          <w:szCs w:val="32"/>
        </w:rPr>
        <w:t>г</w:t>
      </w:r>
      <w:r w:rsidRPr="00FA56F7">
        <w:rPr>
          <w:rFonts w:ascii="Times New Roman" w:hAnsi="Times New Roman" w:cs="Times New Roman"/>
          <w:sz w:val="32"/>
          <w:szCs w:val="32"/>
        </w:rPr>
        <w:t>раждан, организаций, государственных органов и органов местного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самоуправления (Приложение 5 к 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8.6. Перечень должностных лиц (Исполнителей Ответа) с определением зоны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ответственности и полномочий при подготовке Проекта ответа по обращениям граждан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(Приложение 6 к 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8.7. Перечень должностных лиц, уполномоченных по ведению личного приема граждан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 графиком приема (Приложение 7 к настоящему приказу).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8</w:t>
      </w:r>
      <w:r w:rsidR="00D0614B">
        <w:rPr>
          <w:rFonts w:ascii="Times New Roman" w:hAnsi="Times New Roman" w:cs="Times New Roman"/>
          <w:sz w:val="32"/>
          <w:szCs w:val="32"/>
        </w:rPr>
        <w:t>.</w:t>
      </w:r>
      <w:r w:rsidRPr="00FA56F7">
        <w:rPr>
          <w:rFonts w:ascii="Times New Roman" w:hAnsi="Times New Roman" w:cs="Times New Roman"/>
          <w:sz w:val="32"/>
          <w:szCs w:val="32"/>
        </w:rPr>
        <w:t>8. Форму журнала учета личного приема граждан (Приложение 8 к настоящему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приказу)</w:t>
      </w:r>
      <w:r w:rsidR="00D0614B">
        <w:rPr>
          <w:rFonts w:ascii="Times New Roman" w:hAnsi="Times New Roman" w:cs="Times New Roman"/>
          <w:sz w:val="32"/>
          <w:szCs w:val="32"/>
        </w:rPr>
        <w:t>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 Ответственному по работе с обращениями, запросами граждан и юридических лиц -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заведующему отделом организационно-методической и клинико-экспертной работы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(далее -ОМ и КЭР)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Журавлевой Н.А. осуществлять: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9.1 назначение исполнителя ответа в ЭДО. В разделе примечание определить з</w:t>
      </w:r>
      <w:r w:rsidR="00D0614B">
        <w:rPr>
          <w:rFonts w:ascii="Times New Roman" w:hAnsi="Times New Roman" w:cs="Times New Roman"/>
          <w:sz w:val="32"/>
          <w:szCs w:val="32"/>
        </w:rPr>
        <w:t xml:space="preserve">адание, </w:t>
      </w:r>
      <w:r w:rsidRPr="00FA56F7">
        <w:rPr>
          <w:rFonts w:ascii="Times New Roman" w:hAnsi="Times New Roman" w:cs="Times New Roman"/>
          <w:sz w:val="32"/>
          <w:szCs w:val="32"/>
        </w:rPr>
        <w:t>сроки исполнения проекта ответа.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9.2. контроль за порядком рассмотрения обращений граждан в больнице в целях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обеспечения своевременного и качественного оказания медицинской помощи по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обращениям граждан, принятия оперативных мер по своевременному выявлению 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устранению причин нарушения прав граждан в сфере здравоохранения, анализа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содержания поступающих обращений граждан, хода и результатов работы с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обращениями граждан в соответствии с Положением.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9.3. контроль за объективным и полным рассмотрением вопросов по существу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обращения, с дальнейшей оценкой эффективности ответа на обращение для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дальнейшего учета в оценочном листе эффективности трудовой деятельности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Исполнителя ответа.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9.4. взаимодействие с Управлением по работе с обращениями граждан и организации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ведомственного контроля качества безопасности медицинской деятельности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Департамента здравоохранения города Москвы.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9.5. мониторинг обращений граждан с предоставлением отчета главному врачу -</w:t>
      </w:r>
      <w:r w:rsidR="00D0614B">
        <w:rPr>
          <w:rFonts w:ascii="Times New Roman" w:hAnsi="Times New Roman" w:cs="Times New Roman"/>
          <w:sz w:val="32"/>
          <w:szCs w:val="32"/>
        </w:rPr>
        <w:t xml:space="preserve"> е</w:t>
      </w:r>
      <w:r w:rsidRPr="00FA56F7">
        <w:rPr>
          <w:rFonts w:ascii="Times New Roman" w:hAnsi="Times New Roman" w:cs="Times New Roman"/>
          <w:sz w:val="32"/>
          <w:szCs w:val="32"/>
        </w:rPr>
        <w:t>жеквартально, до 5 числа следующего за окончанием квартала месяца.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10. Заведующему канцелярией Елизаровой Т.Г. обеспечить регистрацию входящих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обращений и запросов посредством электронного документооборота-ЭДО.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11. Назначить лицами, уполномоченными принимать решения по проблемным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вопросам, возникающих у пациентов и у их законных представителей при обращении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 медицинской помощью- заместителей главного врача и заведующих профильными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отделениями. В ночное время, в выходные и праздничные дни-дежурных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администраторов и ответственных дежурных врачей.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12. Назначить лицами, уполномоченными в выходные и праздничные дни обеспечить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исполнение в суточный срок, с момента обращения, запроса на ознакомление с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медицинской документацией, предоставление выписок из медицинских документов,</w:t>
      </w:r>
      <w:r w:rsidR="00D0614B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копий медицинских документов пациенту либо его законному представителю —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дежурных администраторов и ответственных дежурных врачей, если пациент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находится на лечении в стационарных условиях или условиях дневного стационара.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13. Ответственным лицам-заместителю главного врача по медицинской части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Сницарю</w:t>
      </w:r>
      <w:proofErr w:type="spellEnd"/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А.В. заместителю главного врача по хирургической помощи Слепневу С.Ю.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заместителю главного врача по терапевтической помощи Богачевой Т.Л., заместителю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главного врача по анестезиологии и реаниматологии Чаусу Н.И., заместителю главного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врача по медицинской части МКЦИБ “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Вороновское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”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Карпуну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Н.А., заместителю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главного врача по региональному сосудистому центру Воронину А.В., заместителю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главного врача по первичной медико-санитарной помощи в филиале «Амбулаторно-поликлинический центр» Ивановой И.В., в филиале «Поликлиническое отделение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«Капотня»»-заведующей отделением Тепловой Е.М.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13.1. взять на строгий контроль всестороннее и своевременное рассмотрение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обращений по курируемым направлениям.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13.2. обеспечить подготовку проекта ответа в срок не меньше, чем за 3 суток до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окончательной даты отправки ответа если исполнитель ответа был назначен главным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врачом. Если исполнитель ответа был назначен ответственным по работе с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обращениями граждан - не менее чем за 24 часа до окончательной даты отправки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ответа по утвержденным каналам связи в вышестоящие органы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13.3. принять исчер</w:t>
      </w:r>
      <w:r w:rsidR="003511B6">
        <w:rPr>
          <w:rFonts w:ascii="Times New Roman" w:hAnsi="Times New Roman" w:cs="Times New Roman"/>
          <w:sz w:val="32"/>
          <w:szCs w:val="32"/>
        </w:rPr>
        <w:t>п</w:t>
      </w:r>
      <w:r w:rsidRPr="00FA56F7">
        <w:rPr>
          <w:rFonts w:ascii="Times New Roman" w:hAnsi="Times New Roman" w:cs="Times New Roman"/>
          <w:sz w:val="32"/>
          <w:szCs w:val="32"/>
        </w:rPr>
        <w:t>ывающие меры по укреплению исполнительской дисциплины,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повышению ответственности за своевременностью, полнотой и качеством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рассмотрения обращений граждан</w:t>
      </w:r>
      <w:r w:rsidR="003511B6">
        <w:rPr>
          <w:rFonts w:ascii="Times New Roman" w:hAnsi="Times New Roman" w:cs="Times New Roman"/>
          <w:sz w:val="32"/>
          <w:szCs w:val="32"/>
        </w:rPr>
        <w:t>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13.4. при подготовке проекта ответа руководствоваться в работе с обращениями</w:t>
      </w:r>
      <w:r w:rsidR="003511B6">
        <w:rPr>
          <w:rFonts w:ascii="Times New Roman" w:hAnsi="Times New Roman" w:cs="Times New Roman"/>
          <w:sz w:val="32"/>
          <w:szCs w:val="32"/>
        </w:rPr>
        <w:t xml:space="preserve"> г</w:t>
      </w:r>
      <w:r w:rsidRPr="00FA56F7">
        <w:rPr>
          <w:rFonts w:ascii="Times New Roman" w:hAnsi="Times New Roman" w:cs="Times New Roman"/>
          <w:sz w:val="32"/>
          <w:szCs w:val="32"/>
        </w:rPr>
        <w:t>раждан требованиями государственных нормативных документов- Федерального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закона от 02.05.2006 № 59-ФЗ «О порядке рассмотрения обра</w:t>
      </w:r>
      <w:r w:rsidR="003511B6">
        <w:rPr>
          <w:rFonts w:ascii="Times New Roman" w:hAnsi="Times New Roman" w:cs="Times New Roman"/>
          <w:sz w:val="32"/>
          <w:szCs w:val="32"/>
        </w:rPr>
        <w:t>щ</w:t>
      </w:r>
      <w:r w:rsidRPr="00FA56F7">
        <w:rPr>
          <w:rFonts w:ascii="Times New Roman" w:hAnsi="Times New Roman" w:cs="Times New Roman"/>
          <w:sz w:val="32"/>
          <w:szCs w:val="32"/>
        </w:rPr>
        <w:t>ений граждан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Российской Федерации», Федерального закона от 27.07.2006 № 149-ФЗ «</w:t>
      </w:r>
      <w:r w:rsidR="003511B6">
        <w:rPr>
          <w:rFonts w:ascii="Times New Roman" w:hAnsi="Times New Roman" w:cs="Times New Roman"/>
          <w:sz w:val="32"/>
          <w:szCs w:val="32"/>
        </w:rPr>
        <w:t xml:space="preserve">Об </w:t>
      </w:r>
      <w:r w:rsidRPr="00FA56F7">
        <w:rPr>
          <w:rFonts w:ascii="Times New Roman" w:hAnsi="Times New Roman" w:cs="Times New Roman"/>
          <w:sz w:val="32"/>
          <w:szCs w:val="32"/>
        </w:rPr>
        <w:t>информации, информационных технологиях и о защите информации», Федерального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закона от 21.11.2011 г. № 323-ФЗ «Об основах охраны здоровья граждан в Российской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Федерации».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13.5. проработать настоящий приказ с учетом положения о порядке рассмотрения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обращений граждан в ГБУЗ «ГКБ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и СОП «Работа с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обращениями граждан в структурных подразделениях в ГБУЗ «ГКБ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ДЗМ»», утвержденных настоящим приказом Главного врача ГБУЗ «ГКБ им. В.П.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с заведующими профильными отделениями.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14. Начальнику юридического отдела Соловьеву А.М. совместно с начальником отдела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кадров Титкиной М.В. обеспечить формирование приказов о дисциплинарных мерах к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виновным должностным лицам из числа работников больницы, при подтверждении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фактов, изложенных в обращении, по итогам анализа конкретного случая.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15. Заведующим структурными подразделениями больницы, филиала АПЦ,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«Поликлиническое отделение «Капотня», подразделения МКЦИБ “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Вороновское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>”: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15.1. своевременно проводить контрольные мероприятия </w:t>
      </w:r>
      <w:r w:rsidR="003511B6">
        <w:rPr>
          <w:rFonts w:ascii="Times New Roman" w:hAnsi="Times New Roman" w:cs="Times New Roman"/>
          <w:sz w:val="32"/>
          <w:szCs w:val="32"/>
        </w:rPr>
        <w:t>с</w:t>
      </w:r>
      <w:r w:rsidRPr="00FA56F7">
        <w:rPr>
          <w:rFonts w:ascii="Times New Roman" w:hAnsi="Times New Roman" w:cs="Times New Roman"/>
          <w:sz w:val="32"/>
          <w:szCs w:val="32"/>
        </w:rPr>
        <w:t xml:space="preserve"> предоставлением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объективной и достоверной информации ответственному по работе с обращениями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граждан, исполнителю ответа, куратору ответа.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15.2. ежедневно просматривать книгу жалоб и предложений в структурном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подразделении, с указанием даты ознакомления, подписью и результатов рассмотрения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обращения.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16. Начальнику хозяйственного отдела Якушиной Н.И. обеспечить организацию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своевременной закупки стендов и др. материалов для размещения информации о</w:t>
      </w:r>
      <w:r w:rsidR="003511B6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порядке приема обращений граждан.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17. Главной медицинской сестре больницы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Разумовой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А.Н. обеспечить размещение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информации на информационных стендах о порядке приема обращений граждан в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приемных отделениях больницы, бюро пропусков, холлов 1 этажа лечебных корпусов,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регистратуре АПЦ, филиале «Поликлиническое отделение «Капотня», МКЦИБ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“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Вороновское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>” - с указанием фамилий, имени, отчества главного врача, его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заместителей по вопросам оказания медицинской помощи и их телефонов.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 xml:space="preserve">18. Приказ ГБУЗ «ГКБ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от 06.07.2021 № 555 «Об организации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 xml:space="preserve">работы с обращениями граждан в ГБУЗ «ГКБ им. В.П. </w:t>
      </w:r>
      <w:proofErr w:type="spellStart"/>
      <w:r w:rsidRPr="00FA56F7">
        <w:rPr>
          <w:rFonts w:ascii="Times New Roman" w:hAnsi="Times New Roman" w:cs="Times New Roman"/>
          <w:sz w:val="32"/>
          <w:szCs w:val="32"/>
        </w:rPr>
        <w:t>Демихова</w:t>
      </w:r>
      <w:proofErr w:type="spellEnd"/>
      <w:r w:rsidRPr="00FA56F7">
        <w:rPr>
          <w:rFonts w:ascii="Times New Roman" w:hAnsi="Times New Roman" w:cs="Times New Roman"/>
          <w:sz w:val="32"/>
          <w:szCs w:val="32"/>
        </w:rPr>
        <w:t xml:space="preserve"> ДЗМ» в 2021-2022</w:t>
      </w:r>
      <w:r w:rsidR="00B526F8">
        <w:rPr>
          <w:rFonts w:ascii="Times New Roman" w:hAnsi="Times New Roman" w:cs="Times New Roman"/>
          <w:sz w:val="32"/>
          <w:szCs w:val="32"/>
        </w:rPr>
        <w:t xml:space="preserve"> г</w:t>
      </w:r>
      <w:r w:rsidRPr="00FA56F7">
        <w:rPr>
          <w:rFonts w:ascii="Times New Roman" w:hAnsi="Times New Roman" w:cs="Times New Roman"/>
          <w:sz w:val="32"/>
          <w:szCs w:val="32"/>
        </w:rPr>
        <w:t>оду» считать утратившим силу.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19. Заведующему канцелярией Елизаровой Т.Г. обеспечить ознакомление под подпись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с текстом настоящего приказа всех руководителей структурных подразделений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больницы.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20. Контроль за исполнением настоящего приказа возложить на заведующего отделом</w:t>
      </w:r>
      <w:r w:rsidR="00B526F8">
        <w:rPr>
          <w:rFonts w:ascii="Times New Roman" w:hAnsi="Times New Roman" w:cs="Times New Roman"/>
          <w:sz w:val="32"/>
          <w:szCs w:val="32"/>
        </w:rPr>
        <w:t xml:space="preserve"> </w:t>
      </w:r>
      <w:r w:rsidRPr="00FA56F7">
        <w:rPr>
          <w:rFonts w:ascii="Times New Roman" w:hAnsi="Times New Roman" w:cs="Times New Roman"/>
          <w:sz w:val="32"/>
          <w:szCs w:val="32"/>
        </w:rPr>
        <w:t>ОМ и КЭР Журавлеву Н.А.</w:t>
      </w:r>
    </w:p>
    <w:p w:rsidR="00FA56F7" w:rsidRPr="00FA56F7" w:rsidRDefault="00FA56F7" w:rsidP="00FA56F7">
      <w:pPr>
        <w:rPr>
          <w:rFonts w:ascii="Times New Roman" w:hAnsi="Times New Roman" w:cs="Times New Roman"/>
          <w:sz w:val="32"/>
          <w:szCs w:val="32"/>
        </w:rPr>
      </w:pPr>
    </w:p>
    <w:p w:rsidR="00FA56F7" w:rsidRPr="00FA56F7" w:rsidRDefault="00FA56F7" w:rsidP="00B526F8">
      <w:pPr>
        <w:jc w:val="right"/>
        <w:rPr>
          <w:rFonts w:ascii="Times New Roman" w:hAnsi="Times New Roman" w:cs="Times New Roman"/>
          <w:sz w:val="32"/>
          <w:szCs w:val="32"/>
        </w:rPr>
      </w:pPr>
      <w:r w:rsidRPr="00FA56F7">
        <w:rPr>
          <w:rFonts w:ascii="Times New Roman" w:hAnsi="Times New Roman" w:cs="Times New Roman"/>
          <w:sz w:val="32"/>
          <w:szCs w:val="32"/>
        </w:rPr>
        <w:t>Главный врач С</w:t>
      </w:r>
      <w:r w:rsidR="00B526F8">
        <w:rPr>
          <w:rFonts w:ascii="Times New Roman" w:hAnsi="Times New Roman" w:cs="Times New Roman"/>
          <w:sz w:val="32"/>
          <w:szCs w:val="32"/>
        </w:rPr>
        <w:t xml:space="preserve">. </w:t>
      </w:r>
      <w:r w:rsidRPr="00FA56F7">
        <w:rPr>
          <w:rFonts w:ascii="Times New Roman" w:hAnsi="Times New Roman" w:cs="Times New Roman"/>
          <w:sz w:val="32"/>
          <w:szCs w:val="32"/>
        </w:rPr>
        <w:t>В. Сметанина</w:t>
      </w:r>
    </w:p>
    <w:sectPr w:rsidR="00FA56F7" w:rsidRPr="00FA5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6F7"/>
    <w:rsid w:val="001138BF"/>
    <w:rsid w:val="002A5CFF"/>
    <w:rsid w:val="003511B6"/>
    <w:rsid w:val="00780A42"/>
    <w:rsid w:val="00B526F8"/>
    <w:rsid w:val="00D0614B"/>
    <w:rsid w:val="00FA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A8210"/>
  <w15:chartTrackingRefBased/>
  <w15:docId w15:val="{DEB09EEF-283F-4917-BF9C-703AF6F8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1730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Максим Александрович</dc:creator>
  <cp:keywords/>
  <dc:description/>
  <cp:lastModifiedBy>Смирнов Максим Александрович</cp:lastModifiedBy>
  <cp:revision>2</cp:revision>
  <dcterms:created xsi:type="dcterms:W3CDTF">2023-03-22T08:44:00Z</dcterms:created>
  <dcterms:modified xsi:type="dcterms:W3CDTF">2023-03-22T09:26:00Z</dcterms:modified>
</cp:coreProperties>
</file>